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6F" w:rsidRPr="001A116F" w:rsidRDefault="001A116F" w:rsidP="001A116F">
      <w:pPr>
        <w:pStyle w:val="a3"/>
        <w:spacing w:before="0" w:beforeAutospacing="0" w:after="0" w:afterAutospacing="0" w:line="645" w:lineRule="atLeast"/>
        <w:jc w:val="center"/>
        <w:rPr>
          <w:rFonts w:asciiTheme="minorHAnsi" w:eastAsiaTheme="minorHAnsi" w:hAnsiTheme="minorHAnsi"/>
          <w:color w:val="000000"/>
          <w:sz w:val="41"/>
          <w:szCs w:val="41"/>
        </w:rPr>
      </w:pPr>
      <w:bookmarkStart w:id="0" w:name="[문서의_처음]"/>
      <w:bookmarkStart w:id="1" w:name="#7f134e2d"/>
      <w:bookmarkEnd w:id="0"/>
      <w:bookmarkEnd w:id="1"/>
      <w:r w:rsidRPr="001A116F">
        <w:rPr>
          <w:rFonts w:asciiTheme="minorHAnsi" w:eastAsiaTheme="minorHAnsi" w:hAnsiTheme="minorHAnsi"/>
          <w:b/>
          <w:bCs/>
          <w:noProof/>
          <w:color w:val="000000"/>
          <w:sz w:val="41"/>
          <w:szCs w:val="4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직사각형 3" descr="PICE80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26B45" id="직사각형 3" o:spid="_x0000_s1026" alt="PICE80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4JMcktcCAADO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1A116F" w:rsidRPr="001A116F" w:rsidRDefault="001A116F" w:rsidP="001A116F">
      <w:pPr>
        <w:pStyle w:val="a3"/>
        <w:spacing w:before="0" w:beforeAutospacing="0" w:after="0" w:afterAutospacing="0" w:line="645" w:lineRule="atLeast"/>
        <w:jc w:val="center"/>
        <w:rPr>
          <w:rFonts w:asciiTheme="minorHAnsi" w:eastAsiaTheme="minorHAnsi" w:hAnsiTheme="minorHAnsi" w:hint="eastAsia"/>
          <w:color w:val="000000"/>
          <w:sz w:val="41"/>
          <w:szCs w:val="41"/>
        </w:rPr>
      </w:pP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41"/>
          <w:szCs w:val="41"/>
        </w:rPr>
        <w:t>설명절에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41"/>
          <w:szCs w:val="41"/>
        </w:rPr>
        <w:t xml:space="preserve"> 가족과 함께 드리는 예배</w:t>
      </w:r>
      <w:r w:rsidRPr="001A116F">
        <w:rPr>
          <w:rFonts w:asciiTheme="minorHAnsi" w:eastAsiaTheme="minorHAnsi" w:hAnsiTheme="minorHAnsi" w:hint="eastAsia"/>
          <w:color w:val="000000"/>
          <w:sz w:val="41"/>
          <w:szCs w:val="41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both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center"/>
        <w:rPr>
          <w:rFonts w:asciiTheme="minorHAnsi" w:eastAsiaTheme="minorHAnsi" w:hAnsiTheme="minorHAnsi" w:hint="eastAsia"/>
          <w:color w:val="000000"/>
          <w:sz w:val="23"/>
          <w:szCs w:val="23"/>
        </w:rPr>
      </w:pPr>
      <w:bookmarkStart w:id="2" w:name="#4c9685b3"/>
      <w:bookmarkEnd w:id="2"/>
      <w:r w:rsidRPr="001A116F">
        <w:rPr>
          <w:rFonts w:asciiTheme="minorHAnsi" w:eastAsiaTheme="minorHAnsi" w:hAnsiTheme="minorHAns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629A145C" wp14:editId="4C0C09BA">
                <wp:extent cx="304800" cy="304800"/>
                <wp:effectExtent l="0" t="0" r="0" b="0"/>
                <wp:docPr id="2" name="직사각형 2" descr="PICE81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77655" id="직사각형 2" o:spid="_x0000_s1026" alt="PICE81C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Kv3gtcCAADO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묵       도</w:t>
      </w: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․․․․․․․․․․․․․․․․․․․․․․․․․․․․․․․․․․․․․․․․․․․․․</w:t>
      </w:r>
      <w:r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</w:t>
      </w:r>
      <w:r>
        <w:rPr>
          <w:rFonts w:ascii="MS Mincho" w:eastAsia="MS Mincho" w:hAnsi="MS Mincho" w:cs="MS Mincho" w:hint="eastAsia"/>
          <w:color w:val="000000"/>
          <w:sz w:val="23"/>
          <w:szCs w:val="23"/>
        </w:rPr>
        <w:t>․․․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다 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같</w:t>
      </w:r>
      <w:proofErr w:type="spellEnd"/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  이</w:t>
      </w:r>
    </w:p>
    <w:p w:rsidR="001A116F" w:rsidRPr="001A116F" w:rsidRDefault="001A116F" w:rsidP="001A116F">
      <w:pPr>
        <w:pStyle w:val="a3"/>
        <w:spacing w:before="0" w:beforeAutospacing="0" w:after="0" w:afterAutospacing="0" w:line="315" w:lineRule="atLeast"/>
        <w:jc w:val="center"/>
        <w:rPr>
          <w:rFonts w:asciiTheme="minorHAnsi" w:eastAsiaTheme="minorHAnsi" w:hAnsiTheme="minorHAnsi" w:hint="eastAsia"/>
          <w:color w:val="000000"/>
          <w:sz w:val="20"/>
          <w:szCs w:val="20"/>
        </w:rPr>
      </w:pP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나에게 백성을 모으라</w:t>
      </w:r>
      <w:proofErr w:type="gramStart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,내가</w:t>
      </w:r>
      <w:proofErr w:type="gramEnd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그들에게 내 말을 들려주어</w:t>
      </w:r>
    </w:p>
    <w:p w:rsidR="001A116F" w:rsidRPr="001A116F" w:rsidRDefault="001A116F" w:rsidP="001A116F">
      <w:pPr>
        <w:pStyle w:val="a3"/>
        <w:spacing w:before="0" w:beforeAutospacing="0" w:after="0" w:afterAutospacing="0" w:line="315" w:lineRule="atLeast"/>
        <w:jc w:val="center"/>
        <w:rPr>
          <w:rFonts w:asciiTheme="minorHAnsi" w:eastAsiaTheme="minorHAnsi" w:hAnsiTheme="minorHAnsi" w:hint="eastAsia"/>
          <w:color w:val="000000"/>
          <w:sz w:val="20"/>
          <w:szCs w:val="20"/>
        </w:rPr>
      </w:pP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그들이 세상에 사는 날 동안 나를 경외함을 </w:t>
      </w:r>
      <w:proofErr w:type="spellStart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배우게하며</w:t>
      </w:r>
      <w:proofErr w:type="spellEnd"/>
    </w:p>
    <w:p w:rsidR="001A116F" w:rsidRPr="001A116F" w:rsidRDefault="001A116F" w:rsidP="001A116F">
      <w:pPr>
        <w:pStyle w:val="a3"/>
        <w:spacing w:before="0" w:beforeAutospacing="0" w:after="0" w:afterAutospacing="0" w:line="315" w:lineRule="atLeast"/>
        <w:jc w:val="center"/>
        <w:rPr>
          <w:rFonts w:asciiTheme="minorHAnsi" w:eastAsiaTheme="minorHAnsi" w:hAnsiTheme="minorHAnsi" w:hint="eastAsia"/>
          <w:color w:val="000000"/>
          <w:sz w:val="20"/>
          <w:szCs w:val="20"/>
        </w:rPr>
      </w:pP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그 자녀들에게 가르치게 하리라 연초부터 연말까지</w:t>
      </w:r>
    </w:p>
    <w:p w:rsidR="001A116F" w:rsidRPr="001A116F" w:rsidRDefault="001A116F" w:rsidP="001A116F">
      <w:pPr>
        <w:pStyle w:val="a3"/>
        <w:spacing w:before="0" w:beforeAutospacing="0" w:after="0" w:afterAutospacing="0" w:line="315" w:lineRule="atLeast"/>
        <w:jc w:val="center"/>
        <w:rPr>
          <w:rFonts w:asciiTheme="minorHAnsi" w:eastAsiaTheme="minorHAnsi" w:hAnsiTheme="minorHAnsi" w:hint="eastAsia"/>
          <w:color w:val="000000"/>
          <w:sz w:val="20"/>
          <w:szCs w:val="20"/>
        </w:rPr>
      </w:pP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네 하나님여호와의 눈이 항상 그 위에 </w:t>
      </w:r>
      <w:proofErr w:type="spellStart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있으니라</w:t>
      </w:r>
      <w:proofErr w:type="spellEnd"/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center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찬       송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․․․․․․․․․․․․․․․</w:t>
      </w: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221장</w:t>
      </w:r>
      <w:r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(통일찬송가246장)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․․․․․․․․․․․․</w:t>
      </w:r>
      <w:r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다 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같</w:t>
      </w:r>
      <w:proofErr w:type="spellEnd"/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  이</w:t>
      </w:r>
    </w:p>
    <w:p w:rsidR="001A116F" w:rsidRPr="001A116F" w:rsidRDefault="001A116F" w:rsidP="001A116F">
      <w:pPr>
        <w:pStyle w:val="a3"/>
        <w:spacing w:before="0" w:beforeAutospacing="0" w:after="0" w:afterAutospacing="0" w:line="315" w:lineRule="atLeast"/>
        <w:jc w:val="center"/>
        <w:rPr>
          <w:rFonts w:asciiTheme="minorHAnsi" w:eastAsiaTheme="minorHAnsi" w:hAnsiTheme="minorHAnsi" w:hint="eastAsia"/>
          <w:color w:val="000000"/>
          <w:sz w:val="20"/>
          <w:szCs w:val="20"/>
        </w:rPr>
      </w:pP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&lt;</w:t>
      </w:r>
      <w:r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나 가나안복지 </w:t>
      </w:r>
      <w:proofErr w:type="spellStart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귀한성에</w:t>
      </w:r>
      <w:proofErr w:type="spellEnd"/>
      <w:r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  <w:bookmarkStart w:id="3" w:name="_GoBack"/>
      <w:bookmarkEnd w:id="3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&gt;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기쁨으로 찬양 46장(나 무엇과도 주님을)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center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기      도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․․․․․․․․․․․․․․․․․․․․․․․․</w:t>
      </w:r>
      <w:r w:rsidRPr="001A116F">
        <w:rPr>
          <w:rFonts w:asciiTheme="minorHAnsi" w:eastAsiaTheme="minorHAnsi" w:hAnsiTheme="minorHAnsi" w:hint="eastAsia"/>
          <w:color w:val="000000"/>
        </w:rPr>
        <w:t>가족 중에서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․․․․․․․․․․․․․․․․․․․․․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다 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같</w:t>
      </w:r>
      <w:proofErr w:type="spellEnd"/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  이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center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말 씀 나 눔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․․․․․․․․․․․․․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</w:rPr>
        <w:t>여호수아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</w:rPr>
        <w:t>1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</w:rPr>
        <w:t>:1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</w:rPr>
        <w:t>-9(구약 p320)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․․․․․․․․․․․․․․․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 xml:space="preserve"> 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</w:t>
      </w: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인  도  자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center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찬       송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</w:t>
      </w: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278장(통일찬송가220장)&lt;사랑하는 주님 앞에&gt;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다 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같</w:t>
      </w:r>
      <w:proofErr w:type="spellEnd"/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  이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기쁨으로 찬양 63장(나의 안에 거하라)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center"/>
        <w:rPr>
          <w:rFonts w:asciiTheme="minorHAnsi" w:eastAsiaTheme="minorHAnsi" w:hAnsiTheme="minorHAnsi" w:hint="eastAsia"/>
          <w:color w:val="000000"/>
          <w:sz w:val="23"/>
          <w:szCs w:val="23"/>
        </w:rPr>
      </w:pPr>
      <w:bookmarkStart w:id="4" w:name="#7f2907df"/>
      <w:bookmarkEnd w:id="4"/>
      <w:r w:rsidRPr="001A116F">
        <w:rPr>
          <w:rFonts w:asciiTheme="minorHAnsi" w:eastAsiaTheme="minorHAnsi" w:hAnsiTheme="minorHAnsi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04DE0B87" wp14:editId="556CDD2F">
                <wp:extent cx="304800" cy="304800"/>
                <wp:effectExtent l="0" t="0" r="0" b="0"/>
                <wp:docPr id="1" name="직사각형 1" descr="PICE82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B93FF" id="직사각형 1" o:spid="_x0000_s1026" alt="PICE82C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DVEyDVAgAAz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축복과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비전나눔</w:t>
      </w:r>
      <w:proofErr w:type="spellEnd"/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․․․․․․․․․․․․․․․․․․․․․․․․․․․․․․․․․․․․</w:t>
      </w:r>
      <w:r>
        <w:rPr>
          <w:rFonts w:ascii="MS Mincho" w:eastAsia="MS Mincho" w:hAnsi="MS Mincho" w:cs="MS Mincho" w:hint="eastAsia"/>
          <w:color w:val="000000"/>
          <w:sz w:val="23"/>
          <w:szCs w:val="23"/>
        </w:rPr>
        <w:t>․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온가족이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함께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부모님들은 말씀으로 자녀들을 축복해주고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center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자녀들은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말씀안에서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자기의 비전을 말합니다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center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찬     송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</w:t>
      </w: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432장(통일찬송가 382장)</w:t>
      </w:r>
      <w:r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&lt;너 </w:t>
      </w:r>
      <w:proofErr w:type="spellStart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근심걱정말아라</w:t>
      </w:r>
      <w:proofErr w:type="spellEnd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&gt;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다 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같</w:t>
      </w:r>
      <w:proofErr w:type="spellEnd"/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  이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기쁨으로 찬양 79장(내가 </w:t>
      </w:r>
      <w:proofErr w:type="spellStart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어둠속에서</w:t>
      </w:r>
      <w:proofErr w:type="spellEnd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</w:t>
      </w:r>
      <w:proofErr w:type="spellStart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>헤멜</w:t>
      </w:r>
      <w:proofErr w:type="spellEnd"/>
      <w:r w:rsidRPr="001A116F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때에도)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center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lastRenderedPageBreak/>
        <w:t>마     침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․․․․․․․․․․․․․․․․․․․․․․․․․․</w:t>
      </w:r>
      <w:r w:rsidRPr="001A116F">
        <w:rPr>
          <w:rFonts w:asciiTheme="minorHAnsi" w:eastAsiaTheme="minorHAnsi" w:hAnsiTheme="minorHAnsi" w:hint="eastAsia"/>
          <w:b/>
          <w:bCs/>
          <w:color w:val="000000"/>
        </w:rPr>
        <w:t>주기도문</w:t>
      </w:r>
      <w:r w:rsidRPr="001A116F">
        <w:rPr>
          <w:rFonts w:ascii="MS Mincho" w:eastAsia="MS Mincho" w:hAnsi="MS Mincho" w:cs="MS Mincho" w:hint="eastAsia"/>
          <w:color w:val="000000"/>
          <w:sz w:val="23"/>
          <w:szCs w:val="23"/>
        </w:rPr>
        <w:t>․․․․․․․․․․․․․․․․․․․․․․․․․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다 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같</w:t>
      </w:r>
      <w:proofErr w:type="spellEnd"/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  이</w:t>
      </w: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450" w:lineRule="atLeast"/>
        <w:jc w:val="center"/>
        <w:rPr>
          <w:rFonts w:asciiTheme="minorHAnsi" w:eastAsiaTheme="minorHAnsi" w:hAnsiTheme="minorHAnsi" w:hint="eastAsia"/>
          <w:color w:val="000000"/>
          <w:sz w:val="29"/>
          <w:szCs w:val="29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9"/>
          <w:szCs w:val="29"/>
          <w:u w:val="single"/>
        </w:rPr>
        <w:t>하나님의 자녀는 잘 되어야 합니다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9"/>
          <w:szCs w:val="29"/>
          <w:u w:val="single"/>
        </w:rPr>
        <w:t>.(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9"/>
          <w:szCs w:val="29"/>
          <w:u w:val="single"/>
        </w:rPr>
        <w:t>수1:1-9)</w:t>
      </w:r>
      <w:r w:rsidRPr="001A116F">
        <w:rPr>
          <w:rFonts w:asciiTheme="minorHAnsi" w:eastAsiaTheme="minorHAnsi" w:hAnsiTheme="minorHAnsi" w:hint="eastAsia"/>
          <w:color w:val="000000"/>
          <w:sz w:val="29"/>
          <w:szCs w:val="29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  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여호수아에게는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모세가 죽은 다음에 가나안 정복과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그땅을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분배해야 하는 중요한 일이 기다리고 있었습니다. 그 일의 성패에 따라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여호수아는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자신의 사명을 이룰 수도 있고 못 이룰 수도 있었습니다. 무엇보다도 이 일은 하나님나라의 확장과 깊게 관련되어 있습니다. 즉 이 일은 단순히 땅을 차지하는 일 그 이상의 의미를 담고 있습니다.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   성도도 세상을 살면서 신앙으로 꼭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이뤄야할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일이 있습니다. 그것은 일반적으로 세상 사람들이 기대하는 것처럼 더 많이 누리고 갖고 쌓는 그런 일이 아닙니다. 말하자면 단순한 성공을 말하지는 않습니다. 오히려 하나님께서 성도에게 맡기신 일에 눈을 뜨는 것입니다.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   세상에서는 성공했다고 인정받았는데 시간이 흐를수록 후회하는 일이 많습니다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.이것은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진정한 성공이 아닙니다. 시간이 지나도 감사하고 기뻐할 수 있는 일이 바로 제대로 된 성공이라고 할 수 있겠습니다. 그러려면 성도는 성경이 제시하는 방법을 따라 일을 하고 기다려야 합니다. 무엇보다도 본문의 말씀은 하나님의 자녀로 잘되는 방법을 잘 말해주고 있습니다.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90" w:lineRule="atLeast"/>
        <w:jc w:val="both"/>
        <w:rPr>
          <w:rFonts w:asciiTheme="minorHAnsi" w:eastAsiaTheme="minorHAnsi" w:hAnsiTheme="minorHAnsi" w:hint="eastAsia"/>
          <w:color w:val="000000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u w:val="single"/>
        </w:rPr>
        <w:t>1)우선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u w:val="single"/>
        </w:rPr>
        <w:t>,성도는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u w:val="single"/>
        </w:rPr>
        <w:t xml:space="preserve"> 하나님이 주신 사명에 최선을 다해야 합니다.(3절)</w:t>
      </w:r>
      <w:r w:rsidRPr="001A116F">
        <w:rPr>
          <w:rFonts w:asciiTheme="minorHAnsi" w:eastAsiaTheme="minorHAnsi" w:hAnsiTheme="minorHAnsi" w:hint="eastAsia"/>
          <w:b/>
          <w:bCs/>
          <w:color w:val="000000"/>
        </w:rPr>
        <w:t xml:space="preserve"> 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본문에서 하나님이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그땅을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이스라엘백성들에게 주었다고 했을 때에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여호수아나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이스라엘백성들은 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하나님께서 땅을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주시려나보다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생각했을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것입니다.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그러나 하나님은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가나안땅을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통해서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여호수아나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이스라엘백성들이 무엇을 위해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살며 어떻게 살아야 하는 지를 보여주십니다. 무엇을 위해 살며 어떻게 살 것인가라는 말은 한마디로 사명을 의미합니다.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 우리는 곧잘 눈앞의 일에만 몰두합니다. 그러나 성도는 그 일을 통해 하나님께서 무엇을 위해 살라고 하는지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,어떻게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살아야하는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지를 묻고 있습니다.성도가 하는 일은 먼저는 하나님을 위해,그리고 이웃을 위해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해야한다고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성경은 말씀해주십니다. 또한 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하나님은 성도가 하나님의 말씀을 따라 일할 것을 요구하십니다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. 하나님을 위해 말씀을 따라 살아갈 때 성도는 사명을 이룰 수 있고 제대로 된 인생을 살아낼 수 있습니다.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lastRenderedPageBreak/>
        <w:t>설명절을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맞아 온 집안이 함께 모여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예배드리는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이시간에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우리가 마음에 새기면서 이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한해동안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마음에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명심해야할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것은 하나님이 주신 사명에 최선을 다해 살아가야 한다는 것입니다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.그래야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영원히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가치있는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삶,후회하지 않는 삶을 살게 될 것입니다.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90" w:lineRule="atLeast"/>
        <w:jc w:val="both"/>
        <w:rPr>
          <w:rFonts w:asciiTheme="minorHAnsi" w:eastAsiaTheme="minorHAnsi" w:hAnsiTheme="minorHAnsi" w:hint="eastAsia"/>
          <w:color w:val="000000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u w:val="single"/>
        </w:rPr>
        <w:t>2)또하나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u w:val="single"/>
        </w:rPr>
        <w:t>,성도는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u w:val="single"/>
        </w:rPr>
        <w:t xml:space="preserve"> 어떤 경우,어떤 일에든 하나님을 신뢰해야 합니다.</w:t>
      </w:r>
      <w:r w:rsidRPr="001A116F">
        <w:rPr>
          <w:rFonts w:asciiTheme="minorHAnsi" w:eastAsiaTheme="minorHAnsi" w:hAnsiTheme="minorHAnsi" w:hint="eastAsia"/>
          <w:color w:val="000000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본문에서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여호수아나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이스라엘벡성들은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하나님으로부터 약속을 받았습니다.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우리는 대게 성경말씀을 통해 하나님으로부터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약속받은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것만으로 만족합니다.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그러나 약속은 그냥 받은 것만으로 만족하면 위험합니다.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왜냐 약속은 쌍방간의 신뢰가 있어야 유효하기 때문입니다.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본문 4-7절에 보면,“영토가 되리라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,함께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있을 것이다.땅을 차지하게 하리라,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강하고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담대하라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”등등의 말씀으로 주신 약속을 따라 실천할 것을 하나님은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요구하십니다. 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  하나님의 말씀을 실천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,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순종하다보면</w:t>
      </w:r>
      <w:proofErr w:type="spellEnd"/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어떤 일이 일어나겠습니까? 하나님을 신뢰하게 됩니다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.동시에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하나님께서도 우리를 신뢰하시게 됩니다. 성도가 잘 되기 위해서는 하나님의 말씀에 순종해서 하나님과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성도사이에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깊은 신뢰가 쌓여야 합니다.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그럴 때 어떤 일이 닥쳐도 성도는 하나님을 신뢰하기에 흔들리지 않습니다.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성도가 세상을 살면서 반드시 있어야 할 일은 흔들리지 않는 것입니다.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본문 7절에서도 “좌로나 우로나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치우지지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말라” 합니다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.흔들리지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말라는 겁니다.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우리가 사는 세상이 얼마나 요동치고 있습니까?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경제적으로 어려워서 흔들리고 정치적으로 혼란스러워서 흔들리며 세상에 난무하는 이념 때문에 헛갈립니다. 그러니 성도로서 주님의 신뢰하며 사는 일은 아무리 강조해도 지나치지 않습니다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.우리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온가족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,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온가정은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하나님을 신뢰함으로 흔들리지 않으며 모든 일에도 좋은 결과가 있기를 소원합니다.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90" w:lineRule="atLeast"/>
        <w:jc w:val="both"/>
        <w:rPr>
          <w:rFonts w:asciiTheme="minorHAnsi" w:eastAsiaTheme="minorHAnsi" w:hAnsiTheme="minorHAnsi" w:hint="eastAsia"/>
          <w:color w:val="000000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u w:val="single"/>
        </w:rPr>
        <w:t>3)하나더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u w:val="single"/>
        </w:rPr>
        <w:t>,성도가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u w:val="single"/>
        </w:rPr>
        <w:t xml:space="preserve"> 잘되기 위해서는 말씀을 가까이해야 합니다.(8절)</w:t>
      </w:r>
      <w:r w:rsidRPr="001A116F">
        <w:rPr>
          <w:rFonts w:asciiTheme="minorHAnsi" w:eastAsiaTheme="minorHAnsi" w:hAnsiTheme="minorHAnsi" w:hint="eastAsia"/>
          <w:color w:val="000000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8절에 보면, “이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율법책을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네 입에서 떠나지 말게 하라”고 하십니다.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이 말씀은 하나님의 말씀을 가까이 하라는 것입니다.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하나님의 말씀을 가까이 하라는 말은 하나님과 말씀을 의식하며 살라는 겁니다.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하나님이 우리 눈에 보이시지는 않지만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lastRenderedPageBreak/>
        <w:t>마치 내 앞에 계신 것처럼 생각하며 말하고 행동하며 살라는 것입니다.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성도가 하나님과 말씀을 의식하지 못하면 자기 맘대로 살게 됩니다.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그러면 자신의 생각과 경험이 기준이 되고 말씀은 더욱더 멀어지게 됩니다.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어떤 경우에도 하나님은 성도의 주인이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돼야하고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말씀은 삶의 기준이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되어야합니다</w:t>
      </w:r>
      <w:proofErr w:type="spellEnd"/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그렇게 될 때 성도는 제대로 된 삶과 일을 할 수 있습니다.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우리가 자주 쓰는 말 중에 법보다는 주먹이 가깝다는 말이 있습니다.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그저 현실에 집착하고 안목의 정욕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,이생의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자랑에 빠져 살기가 더 쉽습니다.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그러나 이렇게 살면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,열이면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아홉은 신앙생활에 실패하는 자가 될 수밖에 없습니다.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성도가 신앙생활에서 성숙해졌다는 말은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하나님과 말씀을 더 많이 의식하게 되었다는 말과 같습니다.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이제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말씀나눔을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정리해봅니다.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성도는 어떤 경우에도 잘되어야 합니다. 또 잘되는 것이 정상입니다.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그러기 위해선 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주님이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주신 사명에 최선을 다하고 하나님을 신뢰하며 말씀을 더욱 가까이하는 우리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온집안과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가족들이 되어야 하겠습니다.</w:t>
      </w:r>
      <w:r w:rsidRPr="001A116F">
        <w:rPr>
          <w:rFonts w:asciiTheme="minorHAnsi" w:eastAsiaTheme="minorHAnsi" w:hAnsiTheme="minorHAnsi" w:hint="eastAsia"/>
          <w:color w:val="000000"/>
          <w:sz w:val="23"/>
          <w:szCs w:val="23"/>
        </w:rPr>
        <w:t xml:space="preserve"> </w:t>
      </w:r>
    </w:p>
    <w:p w:rsidR="001A116F" w:rsidRPr="001A116F" w:rsidRDefault="001A116F" w:rsidP="001A116F">
      <w:pPr>
        <w:pStyle w:val="a3"/>
        <w:spacing w:before="0" w:beforeAutospacing="0" w:after="0" w:afterAutospacing="0" w:line="345" w:lineRule="atLeast"/>
        <w:jc w:val="both"/>
        <w:rPr>
          <w:rFonts w:asciiTheme="minorHAnsi" w:eastAsiaTheme="minorHAnsi" w:hAnsiTheme="minorHAnsi" w:hint="eastAsia"/>
          <w:color w:val="000000"/>
          <w:sz w:val="23"/>
          <w:szCs w:val="23"/>
        </w:rPr>
      </w:pPr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오늘 구정명절에 </w:t>
      </w:r>
      <w:proofErr w:type="spell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말씀나눔을</w:t>
      </w:r>
      <w:proofErr w:type="spell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통해</w:t>
      </w:r>
      <w:proofErr w:type="gramStart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>,잘되는</w:t>
      </w:r>
      <w:proofErr w:type="gramEnd"/>
      <w:r w:rsidRPr="001A116F">
        <w:rPr>
          <w:rFonts w:asciiTheme="minorHAnsi" w:eastAsiaTheme="minorHAnsi" w:hAnsiTheme="minorHAnsi" w:hint="eastAsia"/>
          <w:b/>
          <w:bCs/>
          <w:color w:val="000000"/>
          <w:sz w:val="23"/>
          <w:szCs w:val="23"/>
        </w:rPr>
        <w:t xml:space="preserve"> 성도의 지혜가 넘쳐나기를 바랍니다. </w:t>
      </w:r>
    </w:p>
    <w:p w:rsidR="00771227" w:rsidRPr="001A116F" w:rsidRDefault="001A116F">
      <w:pPr>
        <w:rPr>
          <w:rFonts w:eastAsiaTheme="minorHAnsi"/>
        </w:rPr>
      </w:pPr>
    </w:p>
    <w:sectPr w:rsidR="00771227" w:rsidRPr="001A11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F"/>
    <w:rsid w:val="001A116F"/>
    <w:rsid w:val="001A33E8"/>
    <w:rsid w:val="00F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77D3F-C961-400B-BC44-FEE753DC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1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김미언</dc:creator>
  <cp:keywords/>
  <dc:description/>
  <cp:lastModifiedBy>김미언</cp:lastModifiedBy>
  <cp:revision>1</cp:revision>
  <dcterms:created xsi:type="dcterms:W3CDTF">2016-01-29T08:45:00Z</dcterms:created>
  <dcterms:modified xsi:type="dcterms:W3CDTF">2016-01-29T08:53:00Z</dcterms:modified>
</cp:coreProperties>
</file>